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C9" w:rsidRDefault="00715BC9" w:rsidP="004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2158365</wp:posOffset>
            </wp:positionH>
            <wp:positionV relativeFrom="paragraph">
              <wp:posOffset>290830</wp:posOffset>
            </wp:positionV>
            <wp:extent cx="845185" cy="388620"/>
            <wp:effectExtent l="0" t="0" r="0" b="0"/>
            <wp:wrapTight wrapText="bothSides">
              <wp:wrapPolygon edited="0">
                <wp:start x="0" y="0"/>
                <wp:lineTo x="0" y="20118"/>
                <wp:lineTo x="20935" y="20118"/>
                <wp:lineTo x="2093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BC9" w:rsidRDefault="00715BC9" w:rsidP="004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:rsidR="00715BC9" w:rsidRDefault="00715BC9" w:rsidP="004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9805B87" wp14:editId="6C4409BB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503045" cy="351790"/>
            <wp:effectExtent l="0" t="0" r="9525" b="6350"/>
            <wp:wrapTight wrapText="bothSides">
              <wp:wrapPolygon edited="0">
                <wp:start x="0" y="0"/>
                <wp:lineTo x="0" y="20546"/>
                <wp:lineTo x="21046" y="20546"/>
                <wp:lineTo x="21415" y="20546"/>
                <wp:lineTo x="2141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LUGA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BC9" w:rsidRDefault="00715BC9" w:rsidP="0071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E969AE" w:rsidRPr="002172AE" w:rsidRDefault="008B0D8D" w:rsidP="0071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>
        <w:rPr>
          <w:b/>
        </w:rPr>
        <w:t>LLAMADO A CONCURSO ACADÉ</w:t>
      </w:r>
      <w:r w:rsidR="00424066" w:rsidRPr="002172AE">
        <w:rPr>
          <w:b/>
        </w:rPr>
        <w:t>MICO</w:t>
      </w:r>
    </w:p>
    <w:p w:rsidR="00424066" w:rsidRDefault="00424066" w:rsidP="004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El Hospital Clínico Universidad de Chile, llama a concurso público para la provisión de los siguientes cargos académicos para activ</w:t>
      </w:r>
      <w:r w:rsidR="008B0D8D">
        <w:t>idades de docencia universitaria</w:t>
      </w:r>
      <w:r>
        <w:t>, investigación y extensión, en</w:t>
      </w:r>
      <w:r w:rsidR="008B0D8D">
        <w:t xml:space="preserve"> el:</w:t>
      </w:r>
    </w:p>
    <w:p w:rsidR="00424066" w:rsidRPr="00715BC9" w:rsidRDefault="00424066" w:rsidP="004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715BC9">
        <w:rPr>
          <w:b/>
        </w:rPr>
        <w:t xml:space="preserve">DEPARTAMENTO DE </w:t>
      </w:r>
      <w:r w:rsidR="008B0D8D">
        <w:rPr>
          <w:b/>
        </w:rPr>
        <w:t>ANESTESIOLOGÍ</w:t>
      </w:r>
      <w:r w:rsidRPr="00715BC9">
        <w:rPr>
          <w:b/>
        </w:rPr>
        <w:t>A</w:t>
      </w:r>
      <w:r w:rsidR="00715BC9">
        <w:rPr>
          <w:b/>
        </w:rPr>
        <w:t xml:space="preserve"> Y MEDICINA PERIOPERATORIA</w:t>
      </w:r>
    </w:p>
    <w:p w:rsidR="00424066" w:rsidRPr="00715BC9" w:rsidRDefault="00424066" w:rsidP="004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715BC9">
        <w:rPr>
          <w:b/>
        </w:rPr>
        <w:t>COD</w:t>
      </w:r>
      <w:r w:rsidR="008B0D8D">
        <w:rPr>
          <w:b/>
        </w:rPr>
        <w:t>.</w:t>
      </w:r>
      <w:r w:rsidRPr="00715BC9">
        <w:rPr>
          <w:b/>
        </w:rPr>
        <w:t xml:space="preserve"> </w:t>
      </w:r>
      <w:r w:rsidR="00715BC9" w:rsidRPr="00715BC9">
        <w:rPr>
          <w:b/>
        </w:rPr>
        <w:t>1</w:t>
      </w:r>
    </w:p>
    <w:p w:rsidR="00424066" w:rsidRDefault="00424066" w:rsidP="004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1 cargo de 22 horas académicas  </w:t>
      </w:r>
    </w:p>
    <w:p w:rsidR="008B0D8D" w:rsidRDefault="00424066" w:rsidP="004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Postulaciones en página web </w:t>
      </w:r>
      <w:hyperlink r:id="rId6" w:history="1">
        <w:r w:rsidRPr="00EE7D15">
          <w:rPr>
            <w:rStyle w:val="Hipervnculo"/>
          </w:rPr>
          <w:t>www.redclinica.cl</w:t>
        </w:r>
      </w:hyperlink>
      <w:r>
        <w:t xml:space="preserve">   a contar del </w:t>
      </w:r>
      <w:r w:rsidR="002172AE">
        <w:t xml:space="preserve">martes 6 de febrero de 2024 </w:t>
      </w:r>
    </w:p>
    <w:p w:rsidR="00424066" w:rsidRDefault="00424066" w:rsidP="004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Recepción de antecedentes</w:t>
      </w:r>
    </w:p>
    <w:p w:rsidR="008B0D8D" w:rsidRDefault="00424066" w:rsidP="004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30 días corridos una vez publicadas las Bases del Concurso Público.</w:t>
      </w:r>
      <w:r w:rsidR="002172AE">
        <w:t xml:space="preserve"> </w:t>
      </w:r>
    </w:p>
    <w:p w:rsidR="00424066" w:rsidRDefault="002172AE" w:rsidP="004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bookmarkStart w:id="0" w:name="_GoBack"/>
      <w:bookmarkEnd w:id="0"/>
      <w:r>
        <w:t xml:space="preserve">Recepción de antecedentes hasta el 06 de marzo de 2024 al email </w:t>
      </w:r>
      <w:hyperlink r:id="rId7" w:history="1">
        <w:r w:rsidRPr="00EE7D15">
          <w:rPr>
            <w:rStyle w:val="Hipervnculo"/>
          </w:rPr>
          <w:t>concursoacademico@hcuch.cl</w:t>
        </w:r>
      </w:hyperlink>
    </w:p>
    <w:sectPr w:rsidR="00424066" w:rsidSect="00715BC9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66"/>
    <w:rsid w:val="002172AE"/>
    <w:rsid w:val="00424066"/>
    <w:rsid w:val="004633CE"/>
    <w:rsid w:val="00715BC9"/>
    <w:rsid w:val="008B0D8D"/>
    <w:rsid w:val="00E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A4B1"/>
  <w15:chartTrackingRefBased/>
  <w15:docId w15:val="{A047DE53-03F0-4F1B-B9C3-1688BE70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4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cursoacademico@hcuch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clinica.c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Samaria Mena Bartierra</dc:creator>
  <cp:keywords/>
  <dc:description/>
  <cp:lastModifiedBy>Fernanda M. Farfan Carreño</cp:lastModifiedBy>
  <cp:revision>2</cp:revision>
  <dcterms:created xsi:type="dcterms:W3CDTF">2024-01-25T19:50:00Z</dcterms:created>
  <dcterms:modified xsi:type="dcterms:W3CDTF">2024-01-25T19:50:00Z</dcterms:modified>
</cp:coreProperties>
</file>